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47ACC" w14:textId="36DFCAAC" w:rsidR="001E4D60" w:rsidRPr="001E4D60" w:rsidRDefault="001E4D60" w:rsidP="001E4D60">
      <w:pPr>
        <w:spacing w:after="24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Порядок п</w:t>
      </w:r>
      <w:r w:rsidRPr="001E4D6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редоставлени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я</w:t>
      </w:r>
      <w:r w:rsidRPr="001E4D6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социальных услуг в полустационарной форме социального обслуживания</w:t>
      </w:r>
    </w:p>
    <w:p w14:paraId="3297D9AC" w14:textId="77777777" w:rsidR="001E4D60" w:rsidRPr="001E4D60" w:rsidRDefault="001E4D60" w:rsidP="001E4D60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4A0315" w14:textId="7CF778AE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Предоставление социальных услуг в полустационарной форме социального обслуживания осуществляется поставщиками социальных услуг в определенное время суток.</w:t>
      </w:r>
    </w:p>
    <w:p w14:paraId="1346BDE5" w14:textId="5E51A6E3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Полустационарное социальное обслуживание предоставляется:</w:t>
      </w:r>
    </w:p>
    <w:p w14:paraId="54E36AEC" w14:textId="1FD09D1B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гражданам пожилого возраста (женщинам старше 55 лет, мужчинам старше 60 лет) и инвалидам, сохранившим способность к самообслуживанию и активному передвижению;</w:t>
      </w:r>
    </w:p>
    <w:p w14:paraId="462DE7BD" w14:textId="0F9A1A6B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иным лицам (в том числе несовершеннолетним), признанным нуждающимися в социальном обслуживании;</w:t>
      </w:r>
    </w:p>
    <w:p w14:paraId="6A9D0D68" w14:textId="22F665C4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несовершеннолетним, оказавшимся в трудной жизненной ситуации.</w:t>
      </w:r>
    </w:p>
    <w:p w14:paraId="08A18484" w14:textId="6DB6B58A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Предоставление социальных услуг в полустационарной форме осуществляется на основании договора о предоставлении социальных услуг в полустационарной форме социального обслуживания, заключаемого между поставщиком социальных услуг и гражданином (его законным представителем), в течение суток с даты представления индивидуальной программы поставщику социальных услуг по форме договора, утверждаемой Министерством.</w:t>
      </w:r>
    </w:p>
    <w:p w14:paraId="4700DCB2" w14:textId="0534368D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Форма договора о предоставлении социальных услуг в полустационарной форме социального обслуживания утверждается на основании примерной формы договора на предоставление социальных услуг, утвержденной уполномоченным федеральным органом исполнительной власти.</w:t>
      </w:r>
    </w:p>
    <w:p w14:paraId="5E305CBF" w14:textId="66DD392C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изменения среднедушевого дохода гражданина, находящегося на социальном обслуживании в полустационарной форме, и (или) предельной величины среднедушевого дохода, устанавливаемой законом Кабардино-Балкарской Республики, размер платы за оказание социальных услуг может быть изменен поставщиком социальных услуг.</w:t>
      </w:r>
    </w:p>
    <w:p w14:paraId="702E2F24" w14:textId="75BFF0AB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Изменение и расторжение договора осуществляется в соответствии с действующим законодательством.</w:t>
      </w:r>
    </w:p>
    <w:p w14:paraId="675BBD80" w14:textId="56CB9985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Получателям социальных услуг в полустационарной форме социального обслуживания с учетом их индивидуальных потребностей предоставляются социальные услуги в соответствии с перечнем социальных услуг, предоставляемых поставщиками социальных услуг в Кабардино-Балкарской Республике, утверждаемым законом Кабардино-Балкарской Республики.</w:t>
      </w:r>
    </w:p>
    <w:p w14:paraId="1E88253B" w14:textId="0679759F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Социальные услуги в полустационарной форме предоставляются бесплатно:</w:t>
      </w:r>
    </w:p>
    <w:p w14:paraId="40BF9140" w14:textId="6FF79442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несовершеннолетним детям;</w:t>
      </w:r>
    </w:p>
    <w:p w14:paraId="390BDA32" w14:textId="761D3BDE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лицам, пострадавшим в результате чрезвычайных ситуаций, вооруженных межнациональных (межэтнических) конфликтов;</w:t>
      </w:r>
    </w:p>
    <w:p w14:paraId="2365A0B5" w14:textId="2FB62299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инвалидам и участникам Великой Отечественной войны 1941 - 1945 годов;</w:t>
      </w:r>
    </w:p>
    <w:p w14:paraId="57584EE7" w14:textId="671CE9EF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родителям или законным представителям, имеющим в составе семьи детей-инвалидов или детей-сирот и детей, оставшихся без попечения </w:t>
      </w: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родителей;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(абзац введен </w:t>
      </w:r>
      <w:hyperlink r:id="rId4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Постановлением Правительства Кабардино-Балкарской Республики от 17.08.2016 N 153-ПП</w:t>
        </w:r>
      </w:hyperlink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347D8CF7" w14:textId="4092A652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на дату обращения среднедушевой доход получателя социальных услуг ниже предельной величины или равен предельной величине среднедушевого дохода для предоставления социальных услуг бесплатно, устанавливаемой законом Кабардино-Балкарской Республики.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(п. 39 в ред. </w:t>
      </w:r>
      <w:hyperlink r:id="rId5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Постановления Правительства Кабардино-Балкарской Республики от 23.04.2015 N 76-ПП</w:t>
        </w:r>
      </w:hyperlink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3AFD6A3E" w14:textId="6FEA22F4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Социальные услуги в полустационарной форме предоставляются за плату или частичную плату, если на дату обращения среднедушевой доход получателя социальных услуг превышает предельную величину среднедушевого дохода для предоставления социальных услуг бесплатно, устанавливаемой законом Кабардино-Балкарской Республики.</w:t>
      </w:r>
    </w:p>
    <w:p w14:paraId="37D24550" w14:textId="650C4705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Поставщики социальных услуг вправе предоставлять получателям социальных услуг по их желанию, выраженному в письменной или электронной форме, за плату дополнительные социальные услуги, не предусмотренные перечнем социальных услуг, утверждаемым законом Кабардино-Балкарской Республики.</w:t>
      </w:r>
    </w:p>
    <w:p w14:paraId="2FD43126" w14:textId="51D4B6A0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Плата за предоставление социальных услуг в полустационарной форме социального обслуживания взимается в соответствии с порядком взимания платы за предоставление социальных услуг, устанавливаемым Правительством Кабардино-Балкарской Республики.</w:t>
      </w:r>
    </w:p>
    <w:p w14:paraId="772319E9" w14:textId="3C4C71C3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предоставления социальных услуг в полустационарной форме социального обслуживания получатель социальных услуг (его законный представитель) предоставляет поставщику социальных услуг следующие документы:</w:t>
      </w:r>
    </w:p>
    <w:p w14:paraId="32F33DFA" w14:textId="4AE9D1C9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заявление;</w:t>
      </w:r>
    </w:p>
    <w:p w14:paraId="0B4B85D7" w14:textId="394B484E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документ, удостоверяющий личность получателя социальных услуг;</w:t>
      </w:r>
    </w:p>
    <w:p w14:paraId="7E772172" w14:textId="5C256367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документ, подтверждающий полномочия представителя (при обращении за получением социальных услуг представителя получателя социальных услуг);</w:t>
      </w:r>
    </w:p>
    <w:p w14:paraId="3FE6915C" w14:textId="20DDF0BF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 индивидуальная программа (при наличии действующей индивидуальной программы);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(в ред. </w:t>
      </w:r>
      <w:hyperlink r:id="rId6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Постановления Правительства Кабардино-Балкарской Республики от 17.08.2016 N 153-ПП</w:t>
        </w:r>
      </w:hyperlink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7D277F34" w14:textId="577CFF89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5) свидетельство о рождении - в случае обращения за предоставлением социальных услуг несовершеннолетних в возрасте до 14 лет;</w:t>
      </w:r>
    </w:p>
    <w:p w14:paraId="63C71400" w14:textId="4CFE8110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6) заключение медицинской организации о состоянии здоровья заявителя и об отсутствии у него медицинских противопоказаний к социальному обслуживанию;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(п. 6 в ред. </w:t>
      </w:r>
      <w:hyperlink r:id="rId7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Постановления Правительства Кабардино-Балкарской Республики от 17.08.2016 N 153-ПП</w:t>
        </w:r>
      </w:hyperlink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</w:p>
    <w:p w14:paraId="675736A3" w14:textId="77777777" w:rsidR="001E4D60" w:rsidRPr="001E4D60" w:rsidRDefault="001E4D60" w:rsidP="001E4D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CBA35C" w14:textId="231F4E2F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7) документы о составе семьи (при ее наличии) получателя социальных услуг, доходах получателя социальных услуг и членов его семьи (при наличии) и принадлежащем ему (им) имуществе на праве собственности, необходимые </w:t>
      </w: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для определения среднедушевого дохода в соответствии с </w:t>
      </w:r>
      <w:hyperlink r:id="rId8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постановлением Правительства Российской Федерации от 18 октября 2014 г. N 1075 "Об утверждении Правил определения среднедушевого дохода для предоставления социальных услуг бесплатно"</w:t>
        </w:r>
      </w:hyperlink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;(п. 7 в ред. </w:t>
      </w:r>
      <w:hyperlink r:id="rId9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Постановления Правительства Кабардино-Балкарской Республики от 17.08.2016 N 153-ПП</w:t>
        </w:r>
      </w:hyperlink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041B1572" w14:textId="41A67727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8) документ установленного образца о праве в соответствии с законодательством Российской Федерации на меры социальной поддержки, связанные с первоочередным или иным преимущественным предоставлением социального обслуживания;</w:t>
      </w:r>
    </w:p>
    <w:p w14:paraId="4427597B" w14:textId="72FD40F3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9) справка об инвалидности, выданная учреждением медико-социальной экспертизы, с указанием группы инвалидности и срока инвалидности - в случае обращения за предоставлением социальных услуг заявителей, являющихся инвалидами;</w:t>
      </w:r>
    </w:p>
    <w:p w14:paraId="12AAD9A1" w14:textId="507BFE29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10) индивидуальная программа реабилитации инвалида, разработанная учреждением медико-социальной экспертизы - для граждан, имеющих группу инвалидности;</w:t>
      </w:r>
    </w:p>
    <w:p w14:paraId="1FE7A149" w14:textId="01222C48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11) решение органов опеки и попечительства о назначении опекуна и попечителя в случае, если заявителем является недееспособный, а также для детей-инвалидов из числа детей-сирот и детей, оставшихся без попечения родителей;</w:t>
      </w:r>
    </w:p>
    <w:p w14:paraId="23EC1A58" w14:textId="630D3C31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12) сертификат профилактических прививок - в случае обращения несовершеннолетнего в возрасте до 14 лет;</w:t>
      </w:r>
    </w:p>
    <w:p w14:paraId="0592FEFA" w14:textId="24163337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13) выписка из истории развития ребенка;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proofErr w:type="spellStart"/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пп</w:t>
      </w:r>
      <w:proofErr w:type="spellEnd"/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13 введен </w:t>
      </w:r>
      <w:hyperlink r:id="rId10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Постановлением Правительства Кабардино-Балкарской Республики от 17.08.2016 N 153-ПП</w:t>
        </w:r>
      </w:hyperlink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70CC1C87" w14:textId="6CABEDF2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14) справка об отсутствии контактов с инфекционными больными по месту проживания;(</w:t>
      </w:r>
      <w:proofErr w:type="spellStart"/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пп</w:t>
      </w:r>
      <w:proofErr w:type="spellEnd"/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14 введен </w:t>
      </w:r>
      <w:hyperlink r:id="rId11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Постановлением Правительства Кабардино-Балкарской Республики от 17.08.2016 N 153-ПП</w:t>
        </w:r>
      </w:hyperlink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4277518A" w14:textId="79B86222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15) полис обязательного медицинского страхования получателя социальных услуг;(</w:t>
      </w:r>
      <w:proofErr w:type="spellStart"/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пп</w:t>
      </w:r>
      <w:proofErr w:type="spellEnd"/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15 введен </w:t>
      </w:r>
      <w:hyperlink r:id="rId12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Постановлением Правительства Кабардино-Балкарской Республики от 17.08.2016 N 153-ПП</w:t>
        </w:r>
      </w:hyperlink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4C9D96AD" w14:textId="367996FA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16) страховое свидетельство обязательного пенсионного страхования получателя социальных услуг (при наличии)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proofErr w:type="spellStart"/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пп</w:t>
      </w:r>
      <w:proofErr w:type="spellEnd"/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16 введен </w:t>
      </w:r>
      <w:hyperlink r:id="rId13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Постановлением Правительства Кабардино-Балкарской Республики от 17.08.2016 N 153-ПП</w:t>
        </w:r>
      </w:hyperlink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211A3CA2" w14:textId="7878214C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случае если документы, указанные в подпункте 7 пункта 43 настоящего Порядка находятся в распоряжении органа, осуществляющего пенсионное обеспечение в соответствии с федеральным законодательством, организаций, органов местного самоуправления либо подведомственных им организаций, участвующих в предоставлении государственных услуг в соответствии с действующим законодательством (далее соответственно - органы, организации), и не представлены заявителем по собственной инициативе, поставщик социальных услуг запрашивает такие документы (сведения, содержащиеся в них) путем направления межведомственных запросов в органы или организации в срок, не превышающий трех рабочих дней со дня представления получателем социальных услуг заявления.</w:t>
      </w:r>
    </w:p>
    <w:p w14:paraId="152A4EF3" w14:textId="618FC661" w:rsidR="001E4D60" w:rsidRPr="001E4D60" w:rsidRDefault="001E4D60" w:rsidP="001E4D60">
      <w:pPr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Заявление и документы могут быть представлены в подлинниках или в копиях, заверенных в установленном порядке, а также в форме электронных документов с использованием электронных носителей и (или) информационно-телекоммуникационных сетей общего пользования, включая информационно-телекоммуникационную сеть "Интернет":</w:t>
      </w:r>
    </w:p>
    <w:p w14:paraId="51F44698" w14:textId="7F40ACDD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лично или через законного представителя при посещении поставщика социальных услуг;</w:t>
      </w:r>
    </w:p>
    <w:p w14:paraId="2E33E388" w14:textId="4EFDCBD5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иным способом, позволяющим передать в электронном виде заявление и иные документы.</w:t>
      </w:r>
    </w:p>
    <w:p w14:paraId="56C631FD" w14:textId="76FF7DEE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Заявление и документы, представляемые в форме электронных документов, должны быть подписаны в соответствии с требованиями </w:t>
      </w:r>
      <w:hyperlink r:id="rId14" w:anchor="7D20K3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Федерального закона от 6 апреля 2011 г. N 63-ФЗ "Об электронной подписи"</w:t>
        </w:r>
      </w:hyperlink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 и требованиями статьи 21.1 и статьи 21.2 </w:t>
      </w:r>
      <w:hyperlink r:id="rId15" w:anchor="7D20K3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Федерального закона от 27 июля 2010 г. N 210-ФЗ "Об организации предоставления государственных и муниципальных услуг"</w:t>
        </w:r>
      </w:hyperlink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.</w:t>
      </w:r>
    </w:p>
    <w:p w14:paraId="0B35C651" w14:textId="0340518C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Пункты 46 - 50 утратили силу. - </w:t>
      </w:r>
      <w:hyperlink r:id="rId16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Постановление Правительства Кабардино-Балкарской Республики от 17.08.2016 N 153-ПП</w:t>
        </w:r>
      </w:hyperlink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.</w:t>
      </w:r>
    </w:p>
    <w:p w14:paraId="602E4342" w14:textId="3E7E0DFD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 xml:space="preserve"> Поставщик социальных услуг отказывает в предоставлении социальных услуг в полустационарной форме социального обслуживания, в том числе временно, в случае непредставления получателем социальных услуг документов, необходимых для предоставления социальных услуг, указанных в пункте 19 настоящего Порядка, которые получатель социальной услуги в соответствии с действующим законодательством обязан представить лично, а также в связи с наличием у получателя социальных услуг медицинских противопоказаний к получению социальных услуг, подтвержденных заключением уполномоченной медицинской организации.</w:t>
      </w:r>
    </w:p>
    <w:p w14:paraId="7C09DECD" w14:textId="58DE6644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 xml:space="preserve">Медицинскими противопоказаниями к принятию на социальное обслуживание являются: </w:t>
      </w:r>
      <w:proofErr w:type="spellStart"/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бактерио</w:t>
      </w:r>
      <w:proofErr w:type="spellEnd"/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- или вирусоносительство, наличие хронического алкоголизма, карантинных инфекционных заболеваний, активных форм туберкулеза, тяжелых психических расстройств, венерических и других заболеваний, требующих лечения в специализированных медицинских организациях.</w:t>
      </w:r>
    </w:p>
    <w:p w14:paraId="442C398C" w14:textId="71EDC6E3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Гражданин имеет право повторно обратиться к поставщику социальных услуг после устранения оснований для отказа.</w:t>
      </w:r>
    </w:p>
    <w:p w14:paraId="2D41E606" w14:textId="2CB1B2E4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Основаниями прекращения предоставления социальных услуг в полустационарной форме социального обслуживания являются:</w:t>
      </w:r>
    </w:p>
    <w:p w14:paraId="404F0790" w14:textId="07AE36BE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письменное заявление получателя социальных услуг (его законного представителя) об отказе в предоставлении социальных услуг;</w:t>
      </w:r>
    </w:p>
    <w:p w14:paraId="32E1EAEB" w14:textId="4176C9D3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окончание срока предоставления социальных услуг в соответствии с индивидуальной программой и (или) истечение срока договора о предоставлении социальных услуг в полустационарной форме социального обслуживания;</w:t>
      </w:r>
    </w:p>
    <w:p w14:paraId="1FFDF76A" w14:textId="77777777" w:rsidR="001E4D60" w:rsidRPr="001E4D60" w:rsidRDefault="001E4D60" w:rsidP="001E4D6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</w:p>
    <w:p w14:paraId="1BBF0AD7" w14:textId="24A0525C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lastRenderedPageBreak/>
        <w:t>нарушение получателем социальных услуг (представителем) условий, предусмотренных договором о предоставлении социальных услуг в полустационарной форме социального обслуживания;</w:t>
      </w:r>
    </w:p>
    <w:p w14:paraId="6F2A59A0" w14:textId="32218EE1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смерть получателя социальных услуг или ликвидация (прекращение деятельности) поставщика социальных услуг;</w:t>
      </w:r>
    </w:p>
    <w:p w14:paraId="65D2EFB2" w14:textId="75BA0D5A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решение суда о признании получателя социальных услуг безвестно отсутствующим или умершим;</w:t>
      </w:r>
    </w:p>
    <w:p w14:paraId="55425218" w14:textId="5FD80AD1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осуждение получателя социальных услуг к отбыванию наказания в виде лишения свободы.</w:t>
      </w:r>
    </w:p>
    <w:p w14:paraId="5CFFB206" w14:textId="4D8E3EB2" w:rsidR="001E4D60" w:rsidRPr="001E4D60" w:rsidRDefault="001E4D60" w:rsidP="001E4D60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Прекращение предоставления социальных услуг в полустационарной форме социального обслуживания оформляется приказом поставщика социальных услуг и вносится в индивидуальную программу</w:t>
      </w:r>
      <w:r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 xml:space="preserve"> </w:t>
      </w: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(п. 51 в ред. </w:t>
      </w:r>
      <w:hyperlink r:id="rId17" w:history="1">
        <w:r w:rsidRPr="001E4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Постановления Правительства Кабардино-Балкарской Республики от 17.08.2016 N 153-ПП</w:t>
        </w:r>
      </w:hyperlink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)</w:t>
      </w:r>
      <w:r w:rsidRPr="001E4D60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br/>
      </w:r>
    </w:p>
    <w:p w14:paraId="116336B4" w14:textId="77777777" w:rsidR="00BB291E" w:rsidRDefault="00BB291E"/>
    <w:sectPr w:rsidR="00BB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DCB"/>
    <w:rsid w:val="00013D03"/>
    <w:rsid w:val="001E4D60"/>
    <w:rsid w:val="00360DCB"/>
    <w:rsid w:val="00BB291E"/>
    <w:rsid w:val="00CE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6A59"/>
  <w15:chartTrackingRefBased/>
  <w15:docId w15:val="{CCCD7C08-1BD7-4000-B30B-A3D2B39B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39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4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27144" TargetMode="External"/><Relationship Id="rId13" Type="http://schemas.openxmlformats.org/officeDocument/2006/relationships/hyperlink" Target="https://docs.cntd.ru/document/44162961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41629612" TargetMode="External"/><Relationship Id="rId12" Type="http://schemas.openxmlformats.org/officeDocument/2006/relationships/hyperlink" Target="https://docs.cntd.ru/document/441629612" TargetMode="External"/><Relationship Id="rId17" Type="http://schemas.openxmlformats.org/officeDocument/2006/relationships/hyperlink" Target="https://docs.cntd.ru/document/4416296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4162961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41629612" TargetMode="External"/><Relationship Id="rId11" Type="http://schemas.openxmlformats.org/officeDocument/2006/relationships/hyperlink" Target="https://docs.cntd.ru/document/441629612" TargetMode="External"/><Relationship Id="rId5" Type="http://schemas.openxmlformats.org/officeDocument/2006/relationships/hyperlink" Target="https://docs.cntd.ru/document/428518123" TargetMode="External"/><Relationship Id="rId15" Type="http://schemas.openxmlformats.org/officeDocument/2006/relationships/hyperlink" Target="https://docs.cntd.ru/document/902228011" TargetMode="External"/><Relationship Id="rId10" Type="http://schemas.openxmlformats.org/officeDocument/2006/relationships/hyperlink" Target="https://docs.cntd.ru/document/441629612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ocs.cntd.ru/document/441629612" TargetMode="External"/><Relationship Id="rId9" Type="http://schemas.openxmlformats.org/officeDocument/2006/relationships/hyperlink" Target="https://docs.cntd.ru/document/441629612" TargetMode="External"/><Relationship Id="rId14" Type="http://schemas.openxmlformats.org/officeDocument/2006/relationships/hyperlink" Target="https://docs.cntd.ru/document/902271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1736</Words>
  <Characters>9898</Characters>
  <Application>Microsoft Office Word</Application>
  <DocSecurity>0</DocSecurity>
  <Lines>82</Lines>
  <Paragraphs>23</Paragraphs>
  <ScaleCrop>false</ScaleCrop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2024-06-06T13:42:00Z</dcterms:created>
  <dcterms:modified xsi:type="dcterms:W3CDTF">2024-06-06T13:51:00Z</dcterms:modified>
</cp:coreProperties>
</file>